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4D5"/>
  <w:body>
    <w:p w14:paraId="74C285DD" w14:textId="7CB5BA77" w:rsidR="001163CE" w:rsidRPr="007017E9" w:rsidRDefault="007017E9">
      <w:pPr>
        <w:rPr>
          <w:rFonts w:ascii="Constantia" w:hAnsi="Constantia"/>
          <w:b/>
          <w:bCs/>
          <w:color w:val="F2732C"/>
          <w:sz w:val="36"/>
          <w:szCs w:val="36"/>
        </w:rPr>
      </w:pPr>
      <w:r>
        <w:rPr>
          <w:rFonts w:ascii="Constantia" w:hAnsi="Constantia"/>
          <w:b/>
          <w:bCs/>
          <w:color w:val="F2732C"/>
          <w:sz w:val="36"/>
          <w:szCs w:val="36"/>
        </w:rPr>
        <w:t>Dolezal Family Activities on the Farm</w:t>
      </w:r>
    </w:p>
    <w:p w14:paraId="1D13BC6B" w14:textId="77777777" w:rsidR="007017E9" w:rsidRPr="007017E9" w:rsidRDefault="007017E9" w:rsidP="007017E9">
      <w:p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Over the past several years we have established a tradition of spending time together with some type of “family” activity.</w:t>
      </w:r>
    </w:p>
    <w:p w14:paraId="193010D1" w14:textId="77777777" w:rsidR="007017E9" w:rsidRPr="007017E9" w:rsidRDefault="007017E9" w:rsidP="007017E9">
      <w:p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have:</w:t>
      </w:r>
    </w:p>
    <w:p w14:paraId="6401E163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Danced to country music in our garage (inclement weather)</w:t>
      </w:r>
    </w:p>
    <w:p w14:paraId="37308D66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 xml:space="preserve"> </w:t>
      </w:r>
    </w:p>
    <w:p w14:paraId="5CAD5440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Created a traverse made of limbs and pulled it along on the farm</w:t>
      </w:r>
    </w:p>
    <w:p w14:paraId="0085FF0F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2F9693D4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Learned how to use a compass for orienteering</w:t>
      </w:r>
    </w:p>
    <w:p w14:paraId="3EB1FA64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4CDFB385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Participated in the “Stations on the Farm”</w:t>
      </w:r>
    </w:p>
    <w:p w14:paraId="3CF6C7BD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62597001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Each person brought a rock from the farm back to the house and shared on what their rock might say if it could talk.</w:t>
      </w:r>
    </w:p>
    <w:p w14:paraId="1C2AC81B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304B834F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Used riddles to find certain locations on the farm (one of the family members was stationed at each location and provide clues as where to go next)</w:t>
      </w:r>
    </w:p>
    <w:p w14:paraId="5BF93CD2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039F3D4D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learned about “Where we are from” by learning about our ancestors, about the Czech Republic, Nebraska, and the Osage.</w:t>
      </w:r>
    </w:p>
    <w:p w14:paraId="0EFF73DD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790CA44C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learned about exactly where our farm is located by learning about the Indian Meridian (imaginary line) and the surveying done for Oklahoma Territory</w:t>
      </w:r>
    </w:p>
    <w:p w14:paraId="7507EE98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4C592824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lastRenderedPageBreak/>
        <w:t>We have made wooden whistles and talked about how they could be used to signal others for help while out on the farm</w:t>
      </w:r>
    </w:p>
    <w:p w14:paraId="1365CEB6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43B7E998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 xml:space="preserve">We made walking sticks </w:t>
      </w:r>
    </w:p>
    <w:p w14:paraId="01893F05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09434B48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used a wood-burning tool to carve our initials and names on the wooden rocking chairs on our porch</w:t>
      </w:r>
    </w:p>
    <w:p w14:paraId="75ABBFED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58EEEA55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had the opportunity to take a piece of the barn tin that is over 100 years old and was used here on the farm</w:t>
      </w:r>
    </w:p>
    <w:p w14:paraId="60A0B171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0FC431D7" w14:textId="77777777" w:rsidR="007017E9" w:rsidRPr="007017E9" w:rsidRDefault="007017E9" w:rsidP="007017E9">
      <w:pPr>
        <w:pStyle w:val="ListParagraph"/>
        <w:numPr>
          <w:ilvl w:val="0"/>
          <w:numId w:val="1"/>
        </w:numPr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have used a “Talking Stick” to learn about the importance of listening as others speak and respecting others.</w:t>
      </w:r>
    </w:p>
    <w:p w14:paraId="74B8CD42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70A75A1B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Bottom line is we are blessed with a loving family, with the opportunity to spend time together, and with this wonderful farm so we can gain appreciation for nature and the wonder of God’s creation.</w:t>
      </w:r>
    </w:p>
    <w:p w14:paraId="5F38A4D5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1B18764B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Today, we will walk down to the small pond on the east side of the farm. We may even take a minute to stand on the spot where there is a small pile of rock out on the flat ground where we can see out east for miles.</w:t>
      </w:r>
    </w:p>
    <w:p w14:paraId="147ED8D7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61516F6B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At the pond we will skip stones across the water and then go over to the small cave that is nearby.</w:t>
      </w:r>
    </w:p>
    <w:p w14:paraId="0C2C485F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19E11897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Next, we will travel north, cross the fence and head down to the old pond.</w:t>
      </w:r>
    </w:p>
    <w:p w14:paraId="6B79158C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1F3C7AA5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lastRenderedPageBreak/>
        <w:t>While there, pay close attention to your surroundings and look for some deer antlers we have collected off of the farm.</w:t>
      </w:r>
    </w:p>
    <w:p w14:paraId="6E39DD3C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3CE94A12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We will take a minute to talk about what symbolism deer antlers might have for us and our lives.</w:t>
      </w:r>
    </w:p>
    <w:p w14:paraId="5CCB775E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04AF4165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Lastly, we will walk back to the west to the bigger cave area and you will have the opportunity to leave your lasting “mark” of your name or, your initials, or a symbol, or date by using the iron type pieces of rock to carve in the sandstone.</w:t>
      </w:r>
    </w:p>
    <w:p w14:paraId="526C76EA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</w:p>
    <w:p w14:paraId="261AC3D4" w14:textId="77777777" w:rsidR="007017E9" w:rsidRPr="007017E9" w:rsidRDefault="007017E9" w:rsidP="007017E9">
      <w:pPr>
        <w:pStyle w:val="ListParagraph"/>
        <w:rPr>
          <w:rFonts w:ascii="Constantia" w:hAnsi="Constantia"/>
          <w:color w:val="F2732C"/>
          <w:sz w:val="32"/>
          <w:szCs w:val="32"/>
        </w:rPr>
      </w:pPr>
      <w:r w:rsidRPr="007017E9">
        <w:rPr>
          <w:rFonts w:ascii="Constantia" w:hAnsi="Constantia"/>
          <w:color w:val="F2732C"/>
          <w:sz w:val="32"/>
          <w:szCs w:val="32"/>
        </w:rPr>
        <w:t>Have fun!</w:t>
      </w:r>
    </w:p>
    <w:p w14:paraId="2CC1ACED" w14:textId="77777777" w:rsidR="007017E9" w:rsidRPr="007017E9" w:rsidRDefault="007017E9">
      <w:pPr>
        <w:rPr>
          <w:color w:val="F2732C"/>
          <w:sz w:val="32"/>
          <w:szCs w:val="32"/>
        </w:rPr>
      </w:pPr>
    </w:p>
    <w:sectPr w:rsidR="007017E9" w:rsidRPr="007017E9" w:rsidSect="000A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27BB8"/>
    <w:multiLevelType w:val="hybridMultilevel"/>
    <w:tmpl w:val="FA9CD44C"/>
    <w:lvl w:ilvl="0" w:tplc="E8A46A42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5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E9"/>
    <w:rsid w:val="000A18C6"/>
    <w:rsid w:val="001163CE"/>
    <w:rsid w:val="00252858"/>
    <w:rsid w:val="005C0786"/>
    <w:rsid w:val="007017E9"/>
    <w:rsid w:val="00C85D8C"/>
    <w:rsid w:val="00CC7875"/>
    <w:rsid w:val="00D5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4d5"/>
    </o:shapedefaults>
    <o:shapelayout v:ext="edit">
      <o:idmap v:ext="edit" data="1"/>
    </o:shapelayout>
  </w:shapeDefaults>
  <w:decimalSymbol w:val="."/>
  <w:listSeparator w:val=","/>
  <w14:docId w14:val="2B617087"/>
  <w15:chartTrackingRefBased/>
  <w15:docId w15:val="{8B66080F-AECA-451D-B797-A04776E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2024-07-08T23:13:00Z</dcterms:created>
  <dcterms:modified xsi:type="dcterms:W3CDTF">2024-07-08T23:17:00Z</dcterms:modified>
</cp:coreProperties>
</file>